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A0" w:rsidRPr="00775B3B" w:rsidRDefault="00FF2BA0" w:rsidP="00FF2BA0">
      <w:pPr>
        <w:ind w:firstLine="709"/>
        <w:rPr>
          <w:lang w:val="kk-KZ"/>
        </w:rPr>
      </w:pPr>
      <w:r w:rsidRPr="00775B3B">
        <w:rPr>
          <w:lang w:val="kk-KZ"/>
        </w:rPr>
        <w:t>Бақылау сұрақтары:</w:t>
      </w:r>
    </w:p>
    <w:p w:rsidR="00FF2BA0" w:rsidRPr="00775B3B" w:rsidRDefault="00FF2BA0" w:rsidP="00FF2BA0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1. Қаржылық есепті оқып-танудың негізгі тәртібінде пайдаланатын талдау түрлері қандай? </w:t>
      </w:r>
    </w:p>
    <w:p w:rsidR="00FF2BA0" w:rsidRPr="00775B3B" w:rsidRDefault="00FF2BA0" w:rsidP="00FF2BA0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2. Экспресс-талдаудың мақсаты қандай? </w:t>
      </w:r>
    </w:p>
    <w:p w:rsidR="00FF2BA0" w:rsidRPr="00775B3B" w:rsidRDefault="00FF2BA0" w:rsidP="00FF2BA0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3. Кәсіпорынның қаржылық-шаруашылық қызметтерінің нәтижелілігін бағалау </w:t>
      </w:r>
    </w:p>
    <w:p w:rsidR="00FF2BA0" w:rsidRPr="00325D9D" w:rsidRDefault="00FF2BA0" w:rsidP="00FF2BA0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325D9D">
        <w:rPr>
          <w:lang w:val="kk-KZ"/>
        </w:rPr>
        <w:t xml:space="preserve">4. Шарушылық субъектінің экономикалық потенциалын бағалау </w:t>
      </w:r>
    </w:p>
    <w:p w:rsidR="00F47F36" w:rsidRDefault="00F47F36"/>
    <w:sectPr w:rsidR="00F47F36" w:rsidSect="00F4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2BA0"/>
    <w:rsid w:val="00F47F36"/>
    <w:rsid w:val="00FF2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B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F2BA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2019-01-11T02:36:00Z</dcterms:created>
  <dcterms:modified xsi:type="dcterms:W3CDTF">2019-01-11T02:46:00Z</dcterms:modified>
</cp:coreProperties>
</file>